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F1A" w:rsidRPr="00EF7640" w:rsidRDefault="00A41F1A" w:rsidP="00A41F1A">
      <w:pPr>
        <w:keepNext/>
        <w:keepLines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8FC8"/>
          <w:sz w:val="28"/>
          <w:szCs w:val="28"/>
          <w:lang w:eastAsia="en-US"/>
        </w:rPr>
      </w:pPr>
      <w:r w:rsidRPr="00EF7640">
        <w:rPr>
          <w:rFonts w:ascii="Times New Roman" w:eastAsia="Calibri" w:hAnsi="Times New Roman" w:cs="Times New Roman"/>
          <w:b/>
          <w:bCs/>
          <w:color w:val="008FC8"/>
          <w:sz w:val="28"/>
          <w:szCs w:val="28"/>
          <w:lang w:eastAsia="en-US"/>
        </w:rPr>
        <w:t>Практическое задание 2</w:t>
      </w:r>
    </w:p>
    <w:p w:rsidR="00A41F1A" w:rsidRPr="00EF7640" w:rsidRDefault="00A41F1A" w:rsidP="00A41F1A">
      <w:pPr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 w:rsidRPr="00EF764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Тема 2. Инструменты анализа и оценки потенциала рыночного сегмента</w:t>
      </w:r>
    </w:p>
    <w:p w:rsidR="00A41F1A" w:rsidRPr="00295E94" w:rsidRDefault="00A41F1A" w:rsidP="00A41F1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A41F1A" w:rsidRDefault="00A41F1A" w:rsidP="00A41F1A">
      <w:pPr>
        <w:tabs>
          <w:tab w:val="left" w:pos="3782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6E8C">
        <w:rPr>
          <w:rFonts w:ascii="Times New Roman" w:hAnsi="Times New Roman" w:cs="Times New Roman"/>
          <w:sz w:val="28"/>
          <w:szCs w:val="28"/>
        </w:rPr>
        <w:t>Используя дополнительные материалы по курсу и материалы учебника, рассчитайте ёмкость вашей рыночной ниши по проекту</w:t>
      </w:r>
      <w:r>
        <w:rPr>
          <w:rFonts w:ascii="Times New Roman" w:hAnsi="Times New Roman" w:cs="Times New Roman"/>
          <w:sz w:val="28"/>
          <w:szCs w:val="28"/>
        </w:rPr>
        <w:t xml:space="preserve"> (таблица 2.1)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41F1A" w:rsidRPr="00EC39EA" w:rsidRDefault="00A41F1A" w:rsidP="00A41F1A">
      <w:pPr>
        <w:tabs>
          <w:tab w:val="left" w:pos="37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9EA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EC39EA">
        <w:rPr>
          <w:rFonts w:ascii="Times New Roman" w:hAnsi="Times New Roman" w:cs="Times New Roman"/>
          <w:sz w:val="28"/>
          <w:szCs w:val="28"/>
        </w:rPr>
        <w:t>1 – Расчет ёмкости рынка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7"/>
        <w:gridCol w:w="3111"/>
        <w:gridCol w:w="1382"/>
        <w:gridCol w:w="1590"/>
        <w:gridCol w:w="2405"/>
      </w:tblGrid>
      <w:tr w:rsidR="00A41F1A" w:rsidRPr="00DE6E8C" w:rsidTr="00A4345A">
        <w:trPr>
          <w:jc w:val="center"/>
        </w:trPr>
        <w:tc>
          <w:tcPr>
            <w:tcW w:w="863" w:type="dxa"/>
            <w:vMerge w:val="restart"/>
            <w:vAlign w:val="center"/>
          </w:tcPr>
          <w:p w:rsidR="00A41F1A" w:rsidRPr="00DE6E8C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6E8C">
              <w:rPr>
                <w:rFonts w:ascii="Times New Roman" w:hAnsi="Times New Roman" w:cs="Times New Roman"/>
                <w:b/>
                <w:sz w:val="24"/>
                <w:szCs w:val="28"/>
              </w:rPr>
              <w:t>ТАМ</w:t>
            </w:r>
          </w:p>
        </w:tc>
        <w:tc>
          <w:tcPr>
            <w:tcW w:w="3192" w:type="dxa"/>
            <w:vAlign w:val="center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40">
              <w:rPr>
                <w:rFonts w:ascii="Times New Roman" w:hAnsi="Times New Roman" w:cs="Times New Roman"/>
                <w:sz w:val="28"/>
                <w:szCs w:val="28"/>
              </w:rPr>
              <w:t>Сколько всего на рынке компаний, ИП, человек, размер ЦА, у которых есть потребность, которую вы можете покрыть</w:t>
            </w:r>
          </w:p>
        </w:tc>
        <w:tc>
          <w:tcPr>
            <w:tcW w:w="1361" w:type="dxa"/>
            <w:vAlign w:val="center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40">
              <w:rPr>
                <w:rFonts w:ascii="Times New Roman" w:hAnsi="Times New Roman" w:cs="Times New Roman"/>
                <w:sz w:val="28"/>
                <w:szCs w:val="28"/>
              </w:rPr>
              <w:t>Источник данных (ссылка)</w:t>
            </w:r>
          </w:p>
        </w:tc>
        <w:tc>
          <w:tcPr>
            <w:tcW w:w="1632" w:type="dxa"/>
            <w:vAlign w:val="center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40">
              <w:rPr>
                <w:rFonts w:ascii="Times New Roman" w:hAnsi="Times New Roman" w:cs="Times New Roman"/>
                <w:sz w:val="28"/>
                <w:szCs w:val="28"/>
              </w:rPr>
              <w:t>Доля тех, кому нужны именно вы</w:t>
            </w:r>
          </w:p>
        </w:tc>
        <w:tc>
          <w:tcPr>
            <w:tcW w:w="2523" w:type="dxa"/>
            <w:vAlign w:val="center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40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</w:p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40">
              <w:rPr>
                <w:rFonts w:ascii="Times New Roman" w:hAnsi="Times New Roman" w:cs="Times New Roman"/>
                <w:sz w:val="28"/>
                <w:szCs w:val="28"/>
              </w:rPr>
              <w:t>(столб. 2 / столб. 3)</w:t>
            </w:r>
          </w:p>
        </w:tc>
      </w:tr>
      <w:tr w:rsidR="00A41F1A" w:rsidRPr="00DE6E8C" w:rsidTr="00A4345A">
        <w:trPr>
          <w:trHeight w:val="270"/>
          <w:jc w:val="center"/>
        </w:trPr>
        <w:tc>
          <w:tcPr>
            <w:tcW w:w="863" w:type="dxa"/>
            <w:vMerge/>
            <w:tcBorders>
              <w:bottom w:val="single" w:sz="4" w:space="0" w:color="auto"/>
            </w:tcBorders>
            <w:vAlign w:val="center"/>
          </w:tcPr>
          <w:p w:rsidR="00A41F1A" w:rsidRPr="00DE6E8C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F1A" w:rsidRPr="00DE6E8C" w:rsidTr="00A4345A">
        <w:trPr>
          <w:jc w:val="center"/>
        </w:trPr>
        <w:tc>
          <w:tcPr>
            <w:tcW w:w="863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A41F1A" w:rsidRPr="00DE6E8C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92" w:type="dxa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2" w:type="dxa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F1A" w:rsidRPr="00DE6E8C" w:rsidTr="00A4345A">
        <w:trPr>
          <w:trHeight w:val="901"/>
          <w:jc w:val="center"/>
        </w:trPr>
        <w:tc>
          <w:tcPr>
            <w:tcW w:w="863" w:type="dxa"/>
            <w:vMerge w:val="restart"/>
            <w:vAlign w:val="center"/>
          </w:tcPr>
          <w:p w:rsidR="00A41F1A" w:rsidRPr="00DE6E8C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6E8C">
              <w:rPr>
                <w:rFonts w:ascii="Times New Roman" w:hAnsi="Times New Roman" w:cs="Times New Roman"/>
                <w:b/>
                <w:sz w:val="24"/>
                <w:szCs w:val="28"/>
              </w:rPr>
              <w:t>SAM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40">
              <w:rPr>
                <w:rFonts w:ascii="Times New Roman" w:hAnsi="Times New Roman" w:cs="Times New Roman"/>
                <w:sz w:val="28"/>
                <w:szCs w:val="28"/>
              </w:rPr>
              <w:t>Сколько всего на рынке компаний, ИП, человек, размер ЦА, у которых может возникнуть желание купить ваш продукт или воспользоваться именно вашими услугами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40">
              <w:rPr>
                <w:rFonts w:ascii="Times New Roman" w:hAnsi="Times New Roman" w:cs="Times New Roman"/>
                <w:sz w:val="28"/>
                <w:szCs w:val="28"/>
              </w:rPr>
              <w:t>Источник данных (ссылка)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40">
              <w:rPr>
                <w:rFonts w:ascii="Times New Roman" w:hAnsi="Times New Roman" w:cs="Times New Roman"/>
                <w:sz w:val="28"/>
                <w:szCs w:val="28"/>
              </w:rPr>
              <w:t>Размер вашей ЦА</w:t>
            </w:r>
          </w:p>
        </w:tc>
        <w:tc>
          <w:tcPr>
            <w:tcW w:w="2523" w:type="dxa"/>
            <w:vAlign w:val="center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40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</w:p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40">
              <w:rPr>
                <w:rFonts w:ascii="Times New Roman" w:hAnsi="Times New Roman" w:cs="Times New Roman"/>
                <w:sz w:val="28"/>
                <w:szCs w:val="28"/>
              </w:rPr>
              <w:t>(столб. 2 / столб. 3)</w:t>
            </w:r>
          </w:p>
        </w:tc>
      </w:tr>
      <w:tr w:rsidR="00A41F1A" w:rsidRPr="00DE6E8C" w:rsidTr="00A4345A">
        <w:trPr>
          <w:trHeight w:val="439"/>
          <w:jc w:val="center"/>
        </w:trPr>
        <w:tc>
          <w:tcPr>
            <w:tcW w:w="863" w:type="dxa"/>
            <w:vMerge/>
            <w:tcBorders>
              <w:bottom w:val="single" w:sz="4" w:space="0" w:color="auto"/>
            </w:tcBorders>
            <w:vAlign w:val="center"/>
          </w:tcPr>
          <w:p w:rsidR="00A41F1A" w:rsidRPr="00DE6E8C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F1A" w:rsidRPr="00DE6E8C" w:rsidTr="00A4345A">
        <w:trPr>
          <w:jc w:val="center"/>
        </w:trPr>
        <w:tc>
          <w:tcPr>
            <w:tcW w:w="863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A41F1A" w:rsidRPr="00DE6E8C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92" w:type="dxa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2" w:type="dxa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F1A" w:rsidRPr="00DE6E8C" w:rsidTr="00A4345A">
        <w:trPr>
          <w:jc w:val="center"/>
        </w:trPr>
        <w:tc>
          <w:tcPr>
            <w:tcW w:w="863" w:type="dxa"/>
            <w:vMerge w:val="restart"/>
            <w:vAlign w:val="center"/>
          </w:tcPr>
          <w:p w:rsidR="00A41F1A" w:rsidRPr="00DE6E8C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E6E8C">
              <w:rPr>
                <w:rFonts w:ascii="Times New Roman" w:hAnsi="Times New Roman" w:cs="Times New Roman"/>
                <w:b/>
                <w:sz w:val="24"/>
                <w:szCs w:val="28"/>
              </w:rPr>
              <w:t>SOM</w:t>
            </w:r>
          </w:p>
        </w:tc>
        <w:tc>
          <w:tcPr>
            <w:tcW w:w="3192" w:type="dxa"/>
            <w:vAlign w:val="center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40">
              <w:rPr>
                <w:rFonts w:ascii="Times New Roman" w:hAnsi="Times New Roman" w:cs="Times New Roman"/>
                <w:sz w:val="28"/>
                <w:szCs w:val="28"/>
              </w:rPr>
              <w:t>Ваши продажи за месяц, руб.</w:t>
            </w:r>
          </w:p>
        </w:tc>
        <w:tc>
          <w:tcPr>
            <w:tcW w:w="5516" w:type="dxa"/>
            <w:gridSpan w:val="3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40">
              <w:rPr>
                <w:rFonts w:ascii="Times New Roman" w:hAnsi="Times New Roman" w:cs="Times New Roman"/>
                <w:sz w:val="28"/>
                <w:szCs w:val="28"/>
              </w:rPr>
              <w:t xml:space="preserve">Достижимый объем рынка на год = </w:t>
            </w:r>
          </w:p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40">
              <w:rPr>
                <w:rFonts w:ascii="Times New Roman" w:hAnsi="Times New Roman" w:cs="Times New Roman"/>
                <w:sz w:val="28"/>
                <w:szCs w:val="28"/>
              </w:rPr>
              <w:t>= ваши продажи за мес., руб. × 12 мес.</w:t>
            </w:r>
          </w:p>
        </w:tc>
      </w:tr>
      <w:tr w:rsidR="00A41F1A" w:rsidRPr="00DE6E8C" w:rsidTr="00A4345A">
        <w:trPr>
          <w:trHeight w:val="1389"/>
          <w:jc w:val="center"/>
        </w:trPr>
        <w:tc>
          <w:tcPr>
            <w:tcW w:w="863" w:type="dxa"/>
            <w:vMerge/>
            <w:vAlign w:val="center"/>
          </w:tcPr>
          <w:p w:rsidR="00A41F1A" w:rsidRPr="00DE6E8C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92" w:type="dxa"/>
            <w:vAlign w:val="center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5" w:type="dxa"/>
            <w:gridSpan w:val="2"/>
            <w:vAlign w:val="center"/>
          </w:tcPr>
          <w:p w:rsidR="00A41F1A" w:rsidRPr="00EF7640" w:rsidRDefault="00A41F1A" w:rsidP="00A4345A">
            <w:pPr>
              <w:tabs>
                <w:tab w:val="left" w:pos="3782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1F1A" w:rsidRDefault="00A41F1A" w:rsidP="00A41F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1B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Выводы </w:t>
      </w:r>
    </w:p>
    <w:p w:rsidR="00A41F1A" w:rsidRPr="00EF7640" w:rsidRDefault="00A41F1A" w:rsidP="00A41F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559FC">
        <w:rPr>
          <w:rFonts w:ascii="Times New Roman" w:hAnsi="Times New Roman" w:cs="Times New Roman"/>
          <w:sz w:val="28"/>
        </w:rPr>
        <w:t>Напишите развернутый вывод о проведен</w:t>
      </w:r>
      <w:r>
        <w:rPr>
          <w:rFonts w:ascii="Times New Roman" w:hAnsi="Times New Roman" w:cs="Times New Roman"/>
          <w:sz w:val="28"/>
        </w:rPr>
        <w:t>ном исследовании ёмкости рынка.</w:t>
      </w:r>
    </w:p>
    <w:p w:rsidR="00A41F1A" w:rsidRPr="00A13FC9" w:rsidRDefault="00A41F1A" w:rsidP="00A41F1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3F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Рекомендации по выполнению задания</w:t>
      </w:r>
    </w:p>
    <w:p w:rsidR="00A41F1A" w:rsidRPr="00CB1B9E" w:rsidRDefault="00A41F1A" w:rsidP="00A41F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B9E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>привести развернутые расчеты с указанием источника данных, которые были использованы для расчетов. Полученные значения должны быть реалистичными и отражать реальное состояние рынка.</w:t>
      </w:r>
    </w:p>
    <w:p w:rsidR="00A41F1A" w:rsidRDefault="00A41F1A" w:rsidP="00A41F1A">
      <w:pPr>
        <w:tabs>
          <w:tab w:val="left" w:pos="3782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Выполненное</w:t>
      </w:r>
      <w:r w:rsidRPr="00CB1B9E">
        <w:rPr>
          <w:rFonts w:ascii="Times New Roman" w:hAnsi="Times New Roman" w:cs="Times New Roman"/>
          <w:sz w:val="28"/>
          <w:szCs w:val="28"/>
        </w:rPr>
        <w:t xml:space="preserve"> задание представляется в документе формата DOCX.</w:t>
      </w:r>
    </w:p>
    <w:p w:rsidR="006B1D85" w:rsidRDefault="006B1D85">
      <w:bookmarkStart w:id="0" w:name="_GoBack"/>
      <w:bookmarkEnd w:id="0"/>
    </w:p>
    <w:sectPr w:rsidR="006B1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85"/>
    <w:rsid w:val="006B1D85"/>
    <w:rsid w:val="00A41F1A"/>
    <w:rsid w:val="00A7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B08C2-6921-4472-A9FE-F61E897D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F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F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2023-02-07T05:19:00Z</dcterms:created>
  <dcterms:modified xsi:type="dcterms:W3CDTF">2023-02-07T05:19:00Z</dcterms:modified>
</cp:coreProperties>
</file>